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6532" w14:textId="77777777" w:rsidR="00C11D60" w:rsidRPr="00C11D60" w:rsidRDefault="00C11D60" w:rsidP="00C11D60">
      <w:pPr>
        <w:rPr>
          <w:rFonts w:cstheme="minorHAnsi"/>
          <w:b/>
          <w:bCs/>
          <w:sz w:val="24"/>
          <w:szCs w:val="24"/>
        </w:rPr>
      </w:pPr>
      <w:r w:rsidRPr="00C11D60">
        <w:rPr>
          <w:rFonts w:cstheme="minorHAnsi"/>
          <w:b/>
          <w:bCs/>
          <w:sz w:val="24"/>
          <w:szCs w:val="24"/>
        </w:rPr>
        <w:t>PRICE OF RECOVERABLE VALUE (RV) IN CANE</w:t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</w:p>
    <w:p w14:paraId="48FE0675" w14:textId="77777777" w:rsidR="00C11D60" w:rsidRPr="00C11D60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p w14:paraId="544A816E" w14:textId="4A29FCE9" w:rsidR="00C11D60" w:rsidRPr="00C11D60" w:rsidRDefault="00C11D60" w:rsidP="00C11D60">
      <w:pPr>
        <w:rPr>
          <w:rFonts w:cstheme="minorHAnsi"/>
          <w:b/>
          <w:bCs/>
          <w:sz w:val="24"/>
          <w:szCs w:val="24"/>
        </w:rPr>
      </w:pPr>
      <w:r w:rsidRPr="00C11D60">
        <w:rPr>
          <w:rFonts w:cstheme="minorHAnsi"/>
          <w:b/>
          <w:bCs/>
          <w:sz w:val="24"/>
          <w:szCs w:val="24"/>
        </w:rPr>
        <w:t>RV PRICE FOR NOVEMBER - 2022/2023 SEASON</w:t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  <w:r w:rsidRPr="00C11D60">
        <w:rPr>
          <w:rFonts w:cstheme="minorHAnsi"/>
          <w:b/>
          <w:bCs/>
          <w:sz w:val="24"/>
          <w:szCs w:val="24"/>
        </w:rPr>
        <w:tab/>
      </w:r>
    </w:p>
    <w:p w14:paraId="49544B60" w14:textId="77777777" w:rsidR="00C11D60" w:rsidRPr="00C11D60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p w14:paraId="41DC89BA" w14:textId="77777777" w:rsidR="00C11D60" w:rsidRPr="00C11D60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sz w:val="24"/>
          <w:szCs w:val="24"/>
        </w:rPr>
        <w:t xml:space="preserve">The Sugar Association has declared the </w:t>
      </w:r>
      <w:r w:rsidRPr="00C11D60">
        <w:rPr>
          <w:rFonts w:cstheme="minorHAnsi"/>
          <w:b/>
          <w:bCs/>
          <w:sz w:val="24"/>
          <w:szCs w:val="24"/>
        </w:rPr>
        <w:t>NOVEMBER 2022</w:t>
      </w:r>
      <w:r w:rsidRPr="00C11D60">
        <w:rPr>
          <w:rFonts w:cstheme="minorHAnsi"/>
          <w:sz w:val="24"/>
          <w:szCs w:val="24"/>
        </w:rPr>
        <w:t xml:space="preserve"> RV price for cane deliveries in the 2022/2023 season up to the end of </w:t>
      </w:r>
      <w:r w:rsidRPr="00C11D60">
        <w:rPr>
          <w:rFonts w:cstheme="minorHAnsi"/>
          <w:b/>
          <w:bCs/>
          <w:sz w:val="24"/>
          <w:szCs w:val="24"/>
        </w:rPr>
        <w:t>OCTOBER 2022</w:t>
      </w:r>
      <w:r w:rsidRPr="00C11D60">
        <w:rPr>
          <w:rFonts w:cstheme="minorHAnsi"/>
          <w:sz w:val="24"/>
          <w:szCs w:val="24"/>
        </w:rPr>
        <w:t xml:space="preserve"> as follows:</w:t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p w14:paraId="449C74F8" w14:textId="77777777" w:rsidR="00C11D60" w:rsidRPr="00C11D60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p w14:paraId="4140241D" w14:textId="77777777" w:rsidR="00C11D60" w:rsidRPr="00C11D60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b/>
          <w:bCs/>
          <w:i/>
          <w:iCs/>
          <w:sz w:val="24"/>
          <w:szCs w:val="24"/>
        </w:rPr>
        <w:t>RV PRICE:</w:t>
      </w:r>
      <w:r w:rsidRPr="00C11D60">
        <w:rPr>
          <w:rFonts w:cstheme="minorHAnsi"/>
          <w:b/>
          <w:bCs/>
          <w:i/>
          <w:iCs/>
          <w:sz w:val="24"/>
          <w:szCs w:val="24"/>
        </w:rPr>
        <w:tab/>
        <w:t>R 5 827,06</w:t>
      </w:r>
      <w:r w:rsidRPr="00C11D60">
        <w:rPr>
          <w:rFonts w:cstheme="minorHAnsi"/>
          <w:sz w:val="24"/>
          <w:szCs w:val="24"/>
        </w:rPr>
        <w:tab/>
        <w:t>per ton of RV</w:t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p w14:paraId="54B63417" w14:textId="77777777" w:rsidR="00C11D60" w:rsidRPr="00C11D60" w:rsidRDefault="00C11D60" w:rsidP="00C11D60">
      <w:pPr>
        <w:rPr>
          <w:rFonts w:cstheme="minorHAnsi"/>
          <w:b/>
          <w:bCs/>
          <w:i/>
          <w:iCs/>
          <w:sz w:val="24"/>
          <w:szCs w:val="24"/>
        </w:rPr>
      </w:pPr>
      <w:r w:rsidRPr="00C11D60">
        <w:rPr>
          <w:rFonts w:cstheme="minorHAnsi"/>
          <w:b/>
          <w:bCs/>
          <w:i/>
          <w:iCs/>
          <w:sz w:val="24"/>
          <w:szCs w:val="24"/>
        </w:rPr>
        <w:t>"d" factor</w:t>
      </w:r>
      <w:r w:rsidRPr="00C11D60">
        <w:rPr>
          <w:rFonts w:cstheme="minorHAnsi"/>
          <w:b/>
          <w:bCs/>
          <w:i/>
          <w:iCs/>
          <w:sz w:val="24"/>
          <w:szCs w:val="24"/>
        </w:rPr>
        <w:tab/>
        <w:t>0,472808</w:t>
      </w:r>
      <w:r w:rsidRPr="00C11D60">
        <w:rPr>
          <w:rFonts w:cstheme="minorHAnsi"/>
          <w:b/>
          <w:bCs/>
          <w:i/>
          <w:iCs/>
          <w:sz w:val="24"/>
          <w:szCs w:val="24"/>
        </w:rPr>
        <w:tab/>
      </w:r>
      <w:r w:rsidRPr="00C11D60">
        <w:rPr>
          <w:rFonts w:cstheme="minorHAnsi"/>
          <w:b/>
          <w:bCs/>
          <w:i/>
          <w:iCs/>
          <w:sz w:val="24"/>
          <w:szCs w:val="24"/>
        </w:rPr>
        <w:tab/>
      </w:r>
      <w:r w:rsidRPr="00C11D60">
        <w:rPr>
          <w:rFonts w:cstheme="minorHAnsi"/>
          <w:b/>
          <w:bCs/>
          <w:i/>
          <w:iCs/>
          <w:sz w:val="24"/>
          <w:szCs w:val="24"/>
        </w:rPr>
        <w:tab/>
      </w:r>
      <w:r w:rsidRPr="00C11D60">
        <w:rPr>
          <w:rFonts w:cstheme="minorHAnsi"/>
          <w:b/>
          <w:bCs/>
          <w:i/>
          <w:iCs/>
          <w:sz w:val="24"/>
          <w:szCs w:val="24"/>
        </w:rPr>
        <w:tab/>
      </w:r>
      <w:r w:rsidRPr="00C11D60">
        <w:rPr>
          <w:rFonts w:cstheme="minorHAnsi"/>
          <w:b/>
          <w:bCs/>
          <w:i/>
          <w:iCs/>
          <w:sz w:val="24"/>
          <w:szCs w:val="24"/>
        </w:rPr>
        <w:tab/>
      </w:r>
    </w:p>
    <w:p w14:paraId="6CF9421A" w14:textId="77777777" w:rsidR="00C11D60" w:rsidRPr="00C11D60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p w14:paraId="3169C0EE" w14:textId="77777777" w:rsidR="00C11D60" w:rsidRPr="00C11D60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sz w:val="24"/>
          <w:szCs w:val="24"/>
        </w:rPr>
        <w:t xml:space="preserve">The price is based on a crop of </w:t>
      </w:r>
      <w:r w:rsidRPr="00C11D60">
        <w:rPr>
          <w:rFonts w:cstheme="minorHAnsi"/>
          <w:b/>
          <w:bCs/>
          <w:sz w:val="24"/>
          <w:szCs w:val="24"/>
        </w:rPr>
        <w:t>17 963 877</w:t>
      </w:r>
      <w:r w:rsidRPr="00C11D60">
        <w:rPr>
          <w:rFonts w:cstheme="minorHAnsi"/>
          <w:sz w:val="24"/>
          <w:szCs w:val="24"/>
        </w:rPr>
        <w:t xml:space="preserve"> tons of cane which converts to </w:t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p w14:paraId="72454022" w14:textId="411B2A13" w:rsidR="00B424E8" w:rsidRPr="009C610D" w:rsidRDefault="00C11D60" w:rsidP="00C11D60">
      <w:pPr>
        <w:rPr>
          <w:rFonts w:cstheme="minorHAnsi"/>
          <w:sz w:val="24"/>
          <w:szCs w:val="24"/>
        </w:rPr>
      </w:pPr>
      <w:r w:rsidRPr="00C11D60">
        <w:rPr>
          <w:rFonts w:cstheme="minorHAnsi"/>
          <w:b/>
          <w:bCs/>
          <w:sz w:val="24"/>
          <w:szCs w:val="24"/>
        </w:rPr>
        <w:t>1 946 803</w:t>
      </w:r>
      <w:r w:rsidRPr="00C11D60">
        <w:rPr>
          <w:rFonts w:cstheme="minorHAnsi"/>
          <w:sz w:val="24"/>
          <w:szCs w:val="24"/>
        </w:rPr>
        <w:t xml:space="preserve"> tons of sugar at a cane to sugar ratio of </w:t>
      </w:r>
      <w:r w:rsidRPr="00C11D60">
        <w:rPr>
          <w:rFonts w:cstheme="minorHAnsi"/>
          <w:b/>
          <w:bCs/>
          <w:sz w:val="24"/>
          <w:szCs w:val="24"/>
        </w:rPr>
        <w:t>9,23</w:t>
      </w:r>
      <w:r w:rsidRPr="00C11D60">
        <w:rPr>
          <w:rFonts w:cstheme="minorHAnsi"/>
          <w:sz w:val="24"/>
          <w:szCs w:val="24"/>
        </w:rPr>
        <w:t xml:space="preserve">. The average recoverable value (RV) content is </w:t>
      </w:r>
      <w:r w:rsidRPr="00C11D60">
        <w:rPr>
          <w:rFonts w:cstheme="minorHAnsi"/>
          <w:b/>
          <w:bCs/>
          <w:sz w:val="24"/>
          <w:szCs w:val="24"/>
        </w:rPr>
        <w:t>11,83%.</w:t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  <w:r w:rsidRPr="00C11D60">
        <w:rPr>
          <w:rFonts w:cstheme="minorHAnsi"/>
          <w:sz w:val="24"/>
          <w:szCs w:val="24"/>
        </w:rPr>
        <w:tab/>
      </w:r>
    </w:p>
    <w:sectPr w:rsidR="00B424E8" w:rsidRPr="009C610D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08114E"/>
    <w:rsid w:val="001F0944"/>
    <w:rsid w:val="002078BB"/>
    <w:rsid w:val="002D18BC"/>
    <w:rsid w:val="00306A75"/>
    <w:rsid w:val="0036365E"/>
    <w:rsid w:val="0037494D"/>
    <w:rsid w:val="003B31D6"/>
    <w:rsid w:val="003D55ED"/>
    <w:rsid w:val="00413064"/>
    <w:rsid w:val="005822D7"/>
    <w:rsid w:val="00630957"/>
    <w:rsid w:val="006E0402"/>
    <w:rsid w:val="007062E3"/>
    <w:rsid w:val="0071498D"/>
    <w:rsid w:val="00787203"/>
    <w:rsid w:val="00790E82"/>
    <w:rsid w:val="007F448E"/>
    <w:rsid w:val="009C610D"/>
    <w:rsid w:val="00B424E8"/>
    <w:rsid w:val="00C11D60"/>
    <w:rsid w:val="00C50D8D"/>
    <w:rsid w:val="00D1631F"/>
    <w:rsid w:val="00D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2022-11-17T15:44:00Z</dcterms:created>
  <dcterms:modified xsi:type="dcterms:W3CDTF">2022-11-17T15:47:00Z</dcterms:modified>
</cp:coreProperties>
</file>